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0272C" w14:textId="72FE0EDC" w:rsidR="00114124" w:rsidRPr="00210A6C" w:rsidRDefault="0048230F" w:rsidP="00CF3BA9">
      <w:pPr>
        <w:rPr>
          <w:rFonts w:ascii="Times New Roman" w:hAnsi="Times New Roman" w:cs="Times New Roman"/>
          <w:i/>
          <w:sz w:val="24"/>
        </w:rPr>
      </w:pPr>
      <w:bookmarkStart w:id="0" w:name="_GoBack"/>
      <w:bookmarkEnd w:id="0"/>
      <w:r w:rsidRPr="00210A6C">
        <w:rPr>
          <w:rFonts w:ascii="Times New Roman" w:hAnsi="Times New Roman" w:cs="Times New Roman"/>
          <w:iCs/>
          <w:sz w:val="24"/>
          <w:u w:val="single"/>
        </w:rPr>
        <w:t>Instructions:</w:t>
      </w:r>
      <w:r w:rsidRPr="00210A6C">
        <w:rPr>
          <w:rFonts w:ascii="Times New Roman" w:hAnsi="Times New Roman" w:cs="Times New Roman"/>
          <w:i/>
          <w:sz w:val="24"/>
        </w:rPr>
        <w:t xml:space="preserve"> This pre-test is composed of multiple-choice questions.  Please circle the </w:t>
      </w:r>
      <w:r w:rsidRPr="00210A6C">
        <w:rPr>
          <w:rFonts w:ascii="Times New Roman" w:hAnsi="Times New Roman" w:cs="Times New Roman"/>
          <w:i/>
          <w:sz w:val="24"/>
          <w:u w:val="single"/>
        </w:rPr>
        <w:t>best</w:t>
      </w:r>
      <w:r w:rsidRPr="00210A6C">
        <w:rPr>
          <w:rFonts w:ascii="Times New Roman" w:hAnsi="Times New Roman" w:cs="Times New Roman"/>
          <w:i/>
          <w:sz w:val="24"/>
        </w:rPr>
        <w:t xml:space="preserve"> answer for each question.</w:t>
      </w:r>
    </w:p>
    <w:p w14:paraId="1B50272D" w14:textId="041D1B9B" w:rsidR="00CF3BA9" w:rsidRPr="00210A6C" w:rsidRDefault="00661B16" w:rsidP="000873F9">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the hazards supported by Hazus</w:t>
      </w:r>
      <w:r w:rsidR="00D87322" w:rsidRPr="00210A6C">
        <w:rPr>
          <w:rFonts w:ascii="Times New Roman" w:hAnsi="Times New Roman" w:cs="Times New Roman"/>
          <w:sz w:val="24"/>
          <w:szCs w:val="24"/>
        </w:rPr>
        <w:t>?</w:t>
      </w:r>
    </w:p>
    <w:p w14:paraId="2314151B" w14:textId="77777777" w:rsidR="00661B16" w:rsidRPr="00210A6C" w:rsidRDefault="00661B16" w:rsidP="000873F9">
      <w:pPr>
        <w:pStyle w:val="ListParagraph"/>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Flood, hurricane, earthquake, and tsunami</w:t>
      </w:r>
    </w:p>
    <w:p w14:paraId="0FC89E48" w14:textId="5487B6F3" w:rsidR="00661B16" w:rsidRPr="00210A6C" w:rsidRDefault="00661B16" w:rsidP="000873F9">
      <w:pPr>
        <w:pStyle w:val="ListParagraph"/>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Earthquake, tornado, tsunami, and hurricane</w:t>
      </w:r>
    </w:p>
    <w:p w14:paraId="2EA06C2C" w14:textId="71594B53" w:rsidR="00661B16" w:rsidRPr="00210A6C" w:rsidRDefault="00661B16" w:rsidP="000873F9">
      <w:pPr>
        <w:pStyle w:val="ListParagraph"/>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Flood, mudslides, asteroid impact, and hurricane</w:t>
      </w:r>
    </w:p>
    <w:p w14:paraId="2A31AF8B" w14:textId="77777777" w:rsidR="00661B16" w:rsidRPr="00210A6C" w:rsidRDefault="00661B16" w:rsidP="000873F9">
      <w:pPr>
        <w:pStyle w:val="ListParagraph"/>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Wildfire, tsunami, landslide, and hurricane</w:t>
      </w:r>
    </w:p>
    <w:p w14:paraId="546288CE" w14:textId="77777777" w:rsidR="00661B16" w:rsidRPr="00210A6C" w:rsidRDefault="00661B16" w:rsidP="0032263C">
      <w:pPr>
        <w:spacing w:after="0" w:line="240" w:lineRule="auto"/>
        <w:rPr>
          <w:rFonts w:ascii="Times New Roman" w:hAnsi="Times New Roman" w:cs="Times New Roman"/>
          <w:sz w:val="24"/>
          <w:szCs w:val="24"/>
        </w:rPr>
      </w:pPr>
    </w:p>
    <w:p w14:paraId="6D3182BB" w14:textId="6E1EF306" w:rsidR="0048230F" w:rsidRPr="00210A6C" w:rsidRDefault="0048230F" w:rsidP="0032263C">
      <w:pPr>
        <w:spacing w:after="0" w:line="240" w:lineRule="auto"/>
        <w:rPr>
          <w:rFonts w:ascii="Times New Roman" w:hAnsi="Times New Roman" w:cs="Times New Roman"/>
          <w:sz w:val="24"/>
          <w:szCs w:val="24"/>
          <w:highlight w:val="yellow"/>
        </w:rPr>
      </w:pPr>
    </w:p>
    <w:p w14:paraId="1A145064" w14:textId="40C48A85" w:rsidR="00FF3B08" w:rsidRPr="00210A6C" w:rsidRDefault="00661B16" w:rsidP="00FF3B08">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the steps of a Hazus loss-estimation study?</w:t>
      </w:r>
      <w:r w:rsidR="002D5F85" w:rsidRPr="00210A6C">
        <w:rPr>
          <w:rFonts w:ascii="Times New Roman" w:hAnsi="Times New Roman" w:cs="Times New Roman"/>
          <w:sz w:val="24"/>
          <w:szCs w:val="24"/>
        </w:rPr>
        <w:t>?</w:t>
      </w:r>
    </w:p>
    <w:p w14:paraId="2EF3BB40" w14:textId="77777777" w:rsidR="004E4419" w:rsidRPr="00210A6C" w:rsidRDefault="00661B16"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Software development, data collection, engage the community</w:t>
      </w:r>
      <w:r w:rsidR="002D5F85" w:rsidRPr="00210A6C">
        <w:rPr>
          <w:rFonts w:ascii="Times New Roman" w:hAnsi="Times New Roman" w:cs="Times New Roman"/>
          <w:sz w:val="24"/>
          <w:szCs w:val="24"/>
        </w:rPr>
        <w:t>.</w:t>
      </w:r>
    </w:p>
    <w:p w14:paraId="27FA02D8" w14:textId="77777777" w:rsidR="004E4419" w:rsidRPr="00210A6C"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Identify physical landscape, identify hazard, consider risk, analyze impacts, and produce outputs</w:t>
      </w:r>
      <w:r w:rsidR="002D5F85" w:rsidRPr="00210A6C">
        <w:rPr>
          <w:rFonts w:ascii="Times New Roman" w:hAnsi="Times New Roman" w:cs="Times New Roman"/>
          <w:sz w:val="24"/>
          <w:szCs w:val="24"/>
        </w:rPr>
        <w:t>.</w:t>
      </w:r>
    </w:p>
    <w:p w14:paraId="21D9C5CE" w14:textId="77777777" w:rsidR="004E4419" w:rsidRPr="00210A6C"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Arbitrarily draw a flood boundary and calculate the losses</w:t>
      </w:r>
      <w:r w:rsidR="002D5F85" w:rsidRPr="00210A6C">
        <w:rPr>
          <w:rFonts w:ascii="Times New Roman" w:hAnsi="Times New Roman" w:cs="Times New Roman"/>
          <w:sz w:val="24"/>
          <w:szCs w:val="24"/>
        </w:rPr>
        <w:t>.</w:t>
      </w:r>
    </w:p>
    <w:p w14:paraId="602D3FBA" w14:textId="25149661" w:rsidR="00FF3B08" w:rsidRPr="00210A6C"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Study Region creation, data manipulation, analysis, data modification</w:t>
      </w:r>
      <w:r w:rsidR="002D5F85" w:rsidRPr="00210A6C">
        <w:rPr>
          <w:rFonts w:ascii="Times New Roman" w:hAnsi="Times New Roman" w:cs="Times New Roman"/>
          <w:sz w:val="24"/>
          <w:szCs w:val="24"/>
        </w:rPr>
        <w:t>.</w:t>
      </w:r>
    </w:p>
    <w:p w14:paraId="345E2092" w14:textId="77777777" w:rsidR="00FF3B08" w:rsidRPr="00210A6C" w:rsidRDefault="00FF3B08" w:rsidP="0032263C">
      <w:pPr>
        <w:spacing w:after="0" w:line="240" w:lineRule="auto"/>
        <w:rPr>
          <w:rFonts w:ascii="Times New Roman" w:hAnsi="Times New Roman" w:cs="Times New Roman"/>
          <w:sz w:val="24"/>
          <w:szCs w:val="24"/>
        </w:rPr>
      </w:pPr>
    </w:p>
    <w:p w14:paraId="1B502733" w14:textId="0C1B35C4" w:rsidR="00CF3BA9" w:rsidRPr="00210A6C" w:rsidRDefault="004E4419" w:rsidP="000873F9">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In which feature class would you find schools</w:t>
      </w:r>
      <w:r w:rsidR="002D5F85" w:rsidRPr="00210A6C">
        <w:rPr>
          <w:rFonts w:ascii="Times New Roman" w:hAnsi="Times New Roman" w:cs="Times New Roman"/>
          <w:sz w:val="24"/>
          <w:szCs w:val="24"/>
        </w:rPr>
        <w:t>?</w:t>
      </w:r>
    </w:p>
    <w:p w14:paraId="1B502734" w14:textId="476B3A3C" w:rsidR="005A74FB" w:rsidRPr="00210A6C"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Hz Schools</w:t>
      </w:r>
      <w:r w:rsidR="002D5F85" w:rsidRPr="00210A6C">
        <w:rPr>
          <w:rFonts w:ascii="Times New Roman" w:hAnsi="Times New Roman" w:cs="Times New Roman"/>
          <w:sz w:val="24"/>
          <w:szCs w:val="24"/>
        </w:rPr>
        <w:t>.</w:t>
      </w:r>
    </w:p>
    <w:p w14:paraId="1B502735" w14:textId="4A071E3A" w:rsidR="000873F9" w:rsidRPr="00210A6C"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Hz Essential Facilities</w:t>
      </w:r>
      <w:r w:rsidR="002D5F85" w:rsidRPr="00210A6C">
        <w:rPr>
          <w:rFonts w:ascii="Times New Roman" w:hAnsi="Times New Roman" w:cs="Times New Roman"/>
          <w:sz w:val="24"/>
          <w:szCs w:val="24"/>
        </w:rPr>
        <w:t>.</w:t>
      </w:r>
    </w:p>
    <w:p w14:paraId="1B502736" w14:textId="542B3C58" w:rsidR="000873F9" w:rsidRPr="00210A6C"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Hz Light Rail</w:t>
      </w:r>
      <w:r w:rsidR="002D5F85" w:rsidRPr="00210A6C">
        <w:rPr>
          <w:rFonts w:ascii="Times New Roman" w:hAnsi="Times New Roman" w:cs="Times New Roman"/>
          <w:sz w:val="24"/>
          <w:szCs w:val="24"/>
        </w:rPr>
        <w:t>.</w:t>
      </w:r>
    </w:p>
    <w:p w14:paraId="1B502737" w14:textId="197F7EB4" w:rsidR="000873F9" w:rsidRPr="00210A6C" w:rsidRDefault="004E4419" w:rsidP="000873F9">
      <w:pPr>
        <w:pStyle w:val="ListParagraph"/>
        <w:numPr>
          <w:ilvl w:val="0"/>
          <w:numId w:val="3"/>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Fl </w:t>
      </w:r>
      <w:proofErr w:type="spellStart"/>
      <w:r w:rsidRPr="00210A6C">
        <w:rPr>
          <w:rFonts w:ascii="Times New Roman" w:hAnsi="Times New Roman" w:cs="Times New Roman"/>
          <w:sz w:val="24"/>
          <w:szCs w:val="24"/>
        </w:rPr>
        <w:t>hz</w:t>
      </w:r>
      <w:proofErr w:type="spellEnd"/>
      <w:r w:rsidRPr="00210A6C">
        <w:rPr>
          <w:rFonts w:ascii="Times New Roman" w:hAnsi="Times New Roman" w:cs="Times New Roman"/>
          <w:sz w:val="24"/>
          <w:szCs w:val="24"/>
        </w:rPr>
        <w:t xml:space="preserve"> hu Schools</w:t>
      </w:r>
      <w:r w:rsidR="002D5F85" w:rsidRPr="00210A6C">
        <w:rPr>
          <w:rFonts w:ascii="Times New Roman" w:hAnsi="Times New Roman" w:cs="Times New Roman"/>
          <w:sz w:val="24"/>
          <w:szCs w:val="24"/>
        </w:rPr>
        <w:t>.</w:t>
      </w:r>
    </w:p>
    <w:p w14:paraId="398C69E8" w14:textId="77777777" w:rsidR="004E4419" w:rsidRPr="00210A6C" w:rsidRDefault="004E4419" w:rsidP="004E4419">
      <w:pPr>
        <w:pStyle w:val="ListParagraph"/>
        <w:numPr>
          <w:ilvl w:val="0"/>
          <w:numId w:val="0"/>
        </w:numPr>
        <w:spacing w:after="0" w:line="240" w:lineRule="auto"/>
        <w:ind w:left="720"/>
        <w:contextualSpacing w:val="0"/>
        <w:rPr>
          <w:rFonts w:ascii="Times New Roman" w:hAnsi="Times New Roman" w:cs="Times New Roman"/>
          <w:sz w:val="24"/>
          <w:szCs w:val="24"/>
        </w:rPr>
      </w:pPr>
    </w:p>
    <w:p w14:paraId="679A3160" w14:textId="0F09635B" w:rsidR="00E449C2" w:rsidRPr="00210A6C" w:rsidRDefault="00F8375B" w:rsidP="00E449C2">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Name four types of information about buildings found in the General Building </w:t>
      </w:r>
      <w:proofErr w:type="gramStart"/>
      <w:r w:rsidRPr="00210A6C">
        <w:rPr>
          <w:rFonts w:ascii="Times New Roman" w:hAnsi="Times New Roman" w:cs="Times New Roman"/>
          <w:sz w:val="24"/>
          <w:szCs w:val="24"/>
        </w:rPr>
        <w:t>Stock</w:t>
      </w:r>
      <w:r w:rsidR="002D5F85" w:rsidRPr="00210A6C">
        <w:rPr>
          <w:rFonts w:ascii="Times New Roman" w:hAnsi="Times New Roman" w:cs="Times New Roman"/>
          <w:sz w:val="24"/>
          <w:szCs w:val="24"/>
        </w:rPr>
        <w:t>?</w:t>
      </w:r>
      <w:proofErr w:type="gramEnd"/>
    </w:p>
    <w:p w14:paraId="69513864" w14:textId="5EF47797" w:rsidR="000E4C0D" w:rsidRPr="00210A6C" w:rsidRDefault="00F8375B" w:rsidP="00E449C2">
      <w:pPr>
        <w:pStyle w:val="ListParagraph"/>
        <w:numPr>
          <w:ilvl w:val="0"/>
          <w:numId w:val="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First flood height, foundation type, number of bedrooms, occupants</w:t>
      </w:r>
    </w:p>
    <w:p w14:paraId="652D6C24" w14:textId="77777777" w:rsidR="00F8375B" w:rsidRPr="00210A6C" w:rsidRDefault="00F8375B" w:rsidP="00E449C2">
      <w:pPr>
        <w:pStyle w:val="ListParagraph"/>
        <w:numPr>
          <w:ilvl w:val="0"/>
          <w:numId w:val="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Latitude, longitude, street address, and phone number </w:t>
      </w:r>
    </w:p>
    <w:p w14:paraId="2BA283A0" w14:textId="2CEE59FA" w:rsidR="00E428D5" w:rsidRPr="00210A6C" w:rsidRDefault="00E428D5" w:rsidP="00E428D5">
      <w:pPr>
        <w:pStyle w:val="ListParagraph"/>
        <w:numPr>
          <w:ilvl w:val="0"/>
          <w:numId w:val="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 location of every fast food restaurant, drive-in movie theatre, department store, and parking lot in West Texas </w:t>
      </w:r>
      <w:r w:rsidR="00DE5A48" w:rsidRPr="00210A6C">
        <w:rPr>
          <w:rFonts w:ascii="Times New Roman" w:hAnsi="Times New Roman" w:cs="Times New Roman"/>
          <w:sz w:val="24"/>
          <w:szCs w:val="24"/>
        </w:rPr>
        <w:t>University research on transportation and utilities systems</w:t>
      </w:r>
    </w:p>
    <w:p w14:paraId="362A9B5C" w14:textId="3B8208A8" w:rsidR="00F8375B" w:rsidRPr="00210A6C" w:rsidRDefault="00E428D5" w:rsidP="00E449C2">
      <w:pPr>
        <w:pStyle w:val="ListParagraph"/>
        <w:numPr>
          <w:ilvl w:val="0"/>
          <w:numId w:val="6"/>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Building counts, square footages, and valuations at the Block and Tract geographies</w:t>
      </w:r>
    </w:p>
    <w:p w14:paraId="51872CCF" w14:textId="77777777" w:rsidR="00E449C2" w:rsidRPr="00210A6C" w:rsidRDefault="00E449C2" w:rsidP="000873F9">
      <w:pPr>
        <w:pStyle w:val="ListParagraph"/>
        <w:numPr>
          <w:ilvl w:val="0"/>
          <w:numId w:val="0"/>
        </w:numPr>
        <w:spacing w:after="0" w:line="240" w:lineRule="auto"/>
        <w:ind w:left="720"/>
        <w:contextualSpacing w:val="0"/>
        <w:rPr>
          <w:rFonts w:ascii="Times New Roman" w:hAnsi="Times New Roman" w:cs="Times New Roman"/>
          <w:sz w:val="24"/>
          <w:szCs w:val="24"/>
          <w:highlight w:val="yellow"/>
        </w:rPr>
      </w:pPr>
    </w:p>
    <w:p w14:paraId="1B502739" w14:textId="01231CE7" w:rsidR="00CF3BA9" w:rsidRPr="00210A6C" w:rsidRDefault="005B5F52" w:rsidP="000873F9">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Which of the following is a function of CDMS?</w:t>
      </w:r>
    </w:p>
    <w:p w14:paraId="1B50273A" w14:textId="1F5E2624" w:rsidR="005A74FB" w:rsidRPr="00210A6C"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allow users to query inventory information</w:t>
      </w:r>
      <w:r w:rsidR="00DE5A48" w:rsidRPr="00210A6C">
        <w:rPr>
          <w:rFonts w:ascii="Times New Roman" w:hAnsi="Times New Roman" w:cs="Times New Roman"/>
          <w:sz w:val="24"/>
          <w:szCs w:val="24"/>
        </w:rPr>
        <w:t>.</w:t>
      </w:r>
    </w:p>
    <w:p w14:paraId="1B50273B" w14:textId="71567EB0" w:rsidR="000873F9" w:rsidRPr="00210A6C"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export results from a Study Region</w:t>
      </w:r>
      <w:r w:rsidR="00DE5A48" w:rsidRPr="00210A6C">
        <w:rPr>
          <w:rFonts w:ascii="Times New Roman" w:hAnsi="Times New Roman" w:cs="Times New Roman"/>
          <w:sz w:val="24"/>
          <w:szCs w:val="24"/>
        </w:rPr>
        <w:t>.</w:t>
      </w:r>
    </w:p>
    <w:p w14:paraId="1B50273C" w14:textId="4286187E" w:rsidR="000873F9" w:rsidRPr="00210A6C"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assist in gathering data for updating inventory datasets</w:t>
      </w:r>
      <w:r w:rsidR="00DE5A48" w:rsidRPr="00210A6C">
        <w:rPr>
          <w:rFonts w:ascii="Times New Roman" w:hAnsi="Times New Roman" w:cs="Times New Roman"/>
          <w:sz w:val="24"/>
          <w:szCs w:val="24"/>
        </w:rPr>
        <w:t>.</w:t>
      </w:r>
    </w:p>
    <w:p w14:paraId="1B50273D" w14:textId="4FFE00BC" w:rsidR="000873F9" w:rsidRPr="00210A6C" w:rsidRDefault="00F27EF4" w:rsidP="000873F9">
      <w:pPr>
        <w:pStyle w:val="ListParagraph"/>
        <w:numPr>
          <w:ilvl w:val="0"/>
          <w:numId w:val="4"/>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flag corrupt data in a Study Region</w:t>
      </w:r>
      <w:r w:rsidR="00DE5A48" w:rsidRPr="00210A6C">
        <w:rPr>
          <w:rFonts w:ascii="Times New Roman" w:hAnsi="Times New Roman" w:cs="Times New Roman"/>
          <w:sz w:val="24"/>
          <w:szCs w:val="24"/>
        </w:rPr>
        <w:t>.</w:t>
      </w:r>
    </w:p>
    <w:p w14:paraId="5E6F175E" w14:textId="77777777" w:rsidR="00F27EF4" w:rsidRPr="00210A6C" w:rsidRDefault="00F27EF4" w:rsidP="00F27EF4">
      <w:pPr>
        <w:pStyle w:val="ListParagraph"/>
        <w:numPr>
          <w:ilvl w:val="0"/>
          <w:numId w:val="0"/>
        </w:numPr>
        <w:spacing w:after="0" w:line="240" w:lineRule="auto"/>
        <w:ind w:left="720"/>
        <w:contextualSpacing w:val="0"/>
        <w:rPr>
          <w:rFonts w:ascii="Times New Roman" w:hAnsi="Times New Roman" w:cs="Times New Roman"/>
          <w:sz w:val="24"/>
          <w:szCs w:val="24"/>
        </w:rPr>
      </w:pPr>
    </w:p>
    <w:p w14:paraId="24C8A255" w14:textId="29A47C72" w:rsidR="006F6A22" w:rsidRPr="00210A6C"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lastRenderedPageBreak/>
        <w:t>After validation, but before being transferred into the statewide dataset, the data will appear in the ____________</w:t>
      </w:r>
      <w:r w:rsidR="00B37149" w:rsidRPr="00210A6C">
        <w:rPr>
          <w:rFonts w:ascii="Times New Roman" w:hAnsi="Times New Roman" w:cs="Times New Roman"/>
          <w:sz w:val="24"/>
          <w:szCs w:val="24"/>
        </w:rPr>
        <w:t>:</w:t>
      </w:r>
    </w:p>
    <w:p w14:paraId="37B4B33F" w14:textId="77777777" w:rsidR="006044BB" w:rsidRPr="00210A6C" w:rsidRDefault="006044BB" w:rsidP="006F6A22">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Hazus Study Region </w:t>
      </w:r>
    </w:p>
    <w:p w14:paraId="2ED10169" w14:textId="77777777" w:rsidR="006044BB" w:rsidRPr="00210A6C" w:rsidRDefault="006044BB" w:rsidP="006F6A22">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Field Matching Dialog Box </w:t>
      </w:r>
    </w:p>
    <w:p w14:paraId="71EF08FC" w14:textId="77777777" w:rsidR="006044BB" w:rsidRPr="00210A6C" w:rsidRDefault="006044BB" w:rsidP="006044BB">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CDMS Repository</w:t>
      </w:r>
    </w:p>
    <w:p w14:paraId="5964F159" w14:textId="7909397A" w:rsidR="006044BB" w:rsidRPr="00210A6C" w:rsidRDefault="006044BB" w:rsidP="006044BB">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CDMS Assistant Dialog Box</w:t>
      </w:r>
    </w:p>
    <w:p w14:paraId="1E4F2D10" w14:textId="77777777" w:rsidR="006F6A22" w:rsidRPr="00210A6C" w:rsidRDefault="006F6A22" w:rsidP="006F6A22">
      <w:pPr>
        <w:spacing w:after="0" w:line="240" w:lineRule="auto"/>
        <w:rPr>
          <w:rFonts w:ascii="Times New Roman" w:hAnsi="Times New Roman" w:cs="Times New Roman"/>
          <w:sz w:val="24"/>
          <w:szCs w:val="24"/>
        </w:rPr>
      </w:pPr>
    </w:p>
    <w:p w14:paraId="5E806E9D" w14:textId="167DC038" w:rsidR="006F6A22" w:rsidRPr="00210A6C"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the supported site-specific file formats that CDMS can export?</w:t>
      </w:r>
    </w:p>
    <w:p w14:paraId="09FB21BF" w14:textId="77777777" w:rsidR="006044BB" w:rsidRPr="00210A6C" w:rsidRDefault="006044BB" w:rsidP="006F6A22">
      <w:pPr>
        <w:pStyle w:val="ListParagraph"/>
        <w:numPr>
          <w:ilvl w:val="0"/>
          <w:numId w:val="9"/>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.DOC, .XML, .PDF </w:t>
      </w:r>
    </w:p>
    <w:p w14:paraId="5ADF257D" w14:textId="77777777" w:rsidR="006044BB" w:rsidRPr="00210A6C" w:rsidRDefault="006044BB" w:rsidP="006F6A22">
      <w:pPr>
        <w:pStyle w:val="ListParagraph"/>
        <w:numPr>
          <w:ilvl w:val="0"/>
          <w:numId w:val="9"/>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.XLS, .MDB, .SHP </w:t>
      </w:r>
    </w:p>
    <w:p w14:paraId="31DF83C2" w14:textId="77777777" w:rsidR="00144BE2" w:rsidRPr="00210A6C" w:rsidRDefault="006044BB" w:rsidP="00144BE2">
      <w:pPr>
        <w:pStyle w:val="ListParagraph"/>
        <w:numPr>
          <w:ilvl w:val="0"/>
          <w:numId w:val="9"/>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.FTL, .DOC, .XLS</w:t>
      </w:r>
    </w:p>
    <w:p w14:paraId="35BEE6FF" w14:textId="1DBE8ACC" w:rsidR="00144BE2" w:rsidRPr="00210A6C" w:rsidRDefault="00144BE2" w:rsidP="006F6A22">
      <w:pPr>
        <w:pStyle w:val="ListParagraph"/>
        <w:numPr>
          <w:ilvl w:val="0"/>
          <w:numId w:val="9"/>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.EXE, .PRT, .MMP </w:t>
      </w:r>
    </w:p>
    <w:p w14:paraId="4E045CC2" w14:textId="77777777" w:rsidR="00144BE2" w:rsidRPr="00210A6C" w:rsidRDefault="00144BE2" w:rsidP="006F6A22">
      <w:pPr>
        <w:spacing w:after="0" w:line="240" w:lineRule="auto"/>
        <w:rPr>
          <w:rFonts w:ascii="Times New Roman" w:hAnsi="Times New Roman" w:cs="Times New Roman"/>
          <w:sz w:val="24"/>
          <w:szCs w:val="24"/>
        </w:rPr>
      </w:pPr>
    </w:p>
    <w:p w14:paraId="1B50274E" w14:textId="4DF77EC9" w:rsidR="00E65551" w:rsidRPr="00210A6C" w:rsidRDefault="00144BE2" w:rsidP="00AC5EF6">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is site-specific inventory?</w:t>
      </w:r>
    </w:p>
    <w:p w14:paraId="7AE5F071" w14:textId="77777777" w:rsidR="00144BE2" w:rsidRPr="00210A6C"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Inventory represented by Block </w:t>
      </w:r>
    </w:p>
    <w:p w14:paraId="3AB61ED4" w14:textId="77777777" w:rsidR="00144BE2" w:rsidRPr="00210A6C"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Inventory represented by Tract </w:t>
      </w:r>
    </w:p>
    <w:p w14:paraId="029881A4" w14:textId="77777777" w:rsidR="00144BE2" w:rsidRPr="00210A6C" w:rsidRDefault="00144BE2" w:rsidP="00144BE2">
      <w:pPr>
        <w:pStyle w:val="ListParagraph"/>
        <w:numPr>
          <w:ilvl w:val="0"/>
          <w:numId w:val="8"/>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Inventory that is discrete with a defined latitude and longitude </w:t>
      </w:r>
    </w:p>
    <w:p w14:paraId="1B502752" w14:textId="01ED2B08" w:rsidR="00AC5EF6" w:rsidRPr="00210A6C" w:rsidRDefault="001077AA" w:rsidP="00AC5EF6">
      <w:pPr>
        <w:pStyle w:val="ListParagraph"/>
        <w:numPr>
          <w:ilvl w:val="0"/>
          <w:numId w:val="8"/>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NOAA products for storm surge modeling</w:t>
      </w:r>
    </w:p>
    <w:p w14:paraId="15E59D19" w14:textId="77777777" w:rsidR="00144BE2" w:rsidRPr="00210A6C" w:rsidRDefault="00144BE2" w:rsidP="0048230F">
      <w:pPr>
        <w:spacing w:after="0" w:line="240" w:lineRule="auto"/>
        <w:rPr>
          <w:rFonts w:ascii="Times New Roman" w:hAnsi="Times New Roman" w:cs="Times New Roman"/>
          <w:sz w:val="24"/>
          <w:szCs w:val="24"/>
        </w:rPr>
      </w:pPr>
    </w:p>
    <w:p w14:paraId="5FAD545C" w14:textId="31CD5FBA" w:rsidR="0048230F" w:rsidRPr="00210A6C" w:rsidRDefault="00144BE2"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two options for transferring site-specific records from the Repository into Hazus are Replace and Append. What is Replace?</w:t>
      </w:r>
      <w:r w:rsidR="001077AA" w:rsidRPr="00210A6C">
        <w:rPr>
          <w:rFonts w:ascii="Times New Roman" w:hAnsi="Times New Roman" w:cs="Times New Roman"/>
          <w:sz w:val="24"/>
          <w:szCs w:val="24"/>
        </w:rPr>
        <w:t>?</w:t>
      </w:r>
    </w:p>
    <w:p w14:paraId="4E855544" w14:textId="77777777"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This is when you delete all Essential Facilities (e.g., fire stations, police stations, cars) that exist in the database. </w:t>
      </w:r>
    </w:p>
    <w:p w14:paraId="428A5CB2" w14:textId="77777777"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This is when Hazus removes all information gathered from the FEMA.gov website. </w:t>
      </w:r>
    </w:p>
    <w:p w14:paraId="6661DBF5" w14:textId="77777777"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This is what occurs when a new stream network is downloaded.</w:t>
      </w:r>
    </w:p>
    <w:p w14:paraId="436A1F62" w14:textId="32B860AF"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This is what occurs when the new data in the Repository replaces </w:t>
      </w:r>
      <w:proofErr w:type="gramStart"/>
      <w:r w:rsidRPr="00210A6C">
        <w:rPr>
          <w:rFonts w:ascii="Times New Roman" w:hAnsi="Times New Roman" w:cs="Times New Roman"/>
          <w:sz w:val="24"/>
          <w:szCs w:val="24"/>
        </w:rPr>
        <w:t>all of</w:t>
      </w:r>
      <w:proofErr w:type="gramEnd"/>
      <w:r w:rsidRPr="00210A6C">
        <w:rPr>
          <w:rFonts w:ascii="Times New Roman" w:hAnsi="Times New Roman" w:cs="Times New Roman"/>
          <w:sz w:val="24"/>
          <w:szCs w:val="24"/>
        </w:rPr>
        <w:t xml:space="preserve"> the existing data in the statewide tables for that inventory item. </w:t>
      </w:r>
    </w:p>
    <w:p w14:paraId="4A2F16C8" w14:textId="77777777" w:rsidR="0048230F" w:rsidRPr="00210A6C" w:rsidRDefault="0048230F" w:rsidP="0032263C">
      <w:pPr>
        <w:spacing w:after="0" w:line="240" w:lineRule="auto"/>
        <w:rPr>
          <w:rFonts w:ascii="Times New Roman" w:hAnsi="Times New Roman" w:cs="Times New Roman"/>
          <w:sz w:val="24"/>
          <w:szCs w:val="24"/>
        </w:rPr>
      </w:pPr>
    </w:p>
    <w:p w14:paraId="2D38FD28" w14:textId="211F4F2C" w:rsidR="007E3470" w:rsidRPr="00210A6C"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considerations need to be made if the FL, EQ, and/or HU model values are not provided in the source data?</w:t>
      </w:r>
    </w:p>
    <w:p w14:paraId="64BB2CAB" w14:textId="77777777" w:rsidR="001C779D" w:rsidRPr="00210A6C"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 hazard-specific values are not important to CDMS </w:t>
      </w:r>
    </w:p>
    <w:p w14:paraId="115DAFC9" w14:textId="282479CA" w:rsidR="007E3470" w:rsidRPr="00210A6C"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CDMS has a place where you can verbally enter the information.</w:t>
      </w:r>
    </w:p>
    <w:p w14:paraId="522D747B" w14:textId="6DE6653D" w:rsidR="007E3470" w:rsidRPr="00210A6C"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user must decide if the default values assigned by CDMS are accurate for the inventory that is being uploaded</w:t>
      </w:r>
      <w:r w:rsidR="00735F5B" w:rsidRPr="00210A6C">
        <w:rPr>
          <w:rFonts w:ascii="Times New Roman" w:hAnsi="Times New Roman" w:cs="Times New Roman"/>
          <w:sz w:val="24"/>
          <w:szCs w:val="24"/>
        </w:rPr>
        <w:t>.</w:t>
      </w:r>
    </w:p>
    <w:p w14:paraId="3B2BBAB9" w14:textId="7B3F576B" w:rsidR="007E3470" w:rsidRPr="00210A6C" w:rsidRDefault="001C779D" w:rsidP="001C779D">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Hazus and CDMS do not require these values</w:t>
      </w:r>
      <w:r w:rsidR="00735F5B" w:rsidRPr="00210A6C">
        <w:rPr>
          <w:rFonts w:ascii="Times New Roman" w:hAnsi="Times New Roman" w:cs="Times New Roman"/>
          <w:sz w:val="24"/>
          <w:szCs w:val="24"/>
        </w:rPr>
        <w:t>.</w:t>
      </w:r>
    </w:p>
    <w:p w14:paraId="52FC545C" w14:textId="77777777" w:rsidR="0048230F" w:rsidRPr="00210A6C" w:rsidRDefault="0048230F" w:rsidP="0032263C">
      <w:pPr>
        <w:spacing w:after="0" w:line="240" w:lineRule="auto"/>
        <w:rPr>
          <w:rFonts w:ascii="Times New Roman" w:hAnsi="Times New Roman" w:cs="Times New Roman"/>
          <w:sz w:val="24"/>
          <w:szCs w:val="24"/>
        </w:rPr>
      </w:pPr>
    </w:p>
    <w:p w14:paraId="0DA302DB" w14:textId="069FCAD9" w:rsidR="007E3470" w:rsidRPr="00210A6C"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two types of data that can be used by CDMS to update GBS inventory?</w:t>
      </w:r>
    </w:p>
    <w:p w14:paraId="49E875A1" w14:textId="78CC0B63" w:rsidR="007E3470" w:rsidRPr="00210A6C" w:rsidRDefault="001C779D" w:rsidP="007E3470">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Pre-aggregated data &amp; Site-specific data</w:t>
      </w:r>
    </w:p>
    <w:p w14:paraId="75F57362" w14:textId="22AE5EEC" w:rsidR="007E3470" w:rsidRPr="00210A6C" w:rsidRDefault="001C779D" w:rsidP="007E3470">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Complete data &amp; Validated data</w:t>
      </w:r>
    </w:p>
    <w:p w14:paraId="645864E5" w14:textId="45A67D7D" w:rsidR="007E3470" w:rsidRPr="00210A6C" w:rsidRDefault="001C779D" w:rsidP="00444C85">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Matched data &amp; Mapped data</w:t>
      </w:r>
    </w:p>
    <w:p w14:paraId="475AB8D4" w14:textId="26831DA5" w:rsidR="007C5253" w:rsidRPr="00210A6C" w:rsidRDefault="001C779D" w:rsidP="0032263C">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Census tract &amp; Census block</w:t>
      </w:r>
    </w:p>
    <w:p w14:paraId="341EC495" w14:textId="730D590B" w:rsidR="007E3470" w:rsidRPr="00210A6C" w:rsidRDefault="007E3470" w:rsidP="007E3470">
      <w:pPr>
        <w:spacing w:after="0" w:line="240" w:lineRule="auto"/>
        <w:rPr>
          <w:rFonts w:ascii="Times New Roman" w:hAnsi="Times New Roman" w:cs="Times New Roman"/>
          <w:sz w:val="24"/>
          <w:szCs w:val="24"/>
        </w:rPr>
      </w:pPr>
    </w:p>
    <w:p w14:paraId="17A717A3" w14:textId="505A9B40" w:rsidR="007E3470" w:rsidRPr="00210A6C"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Before importing data into CDMS that you've gotten from an outside party, such as the Utah State Board of Education, what is one way to review the data's accuracy and ensure it is more accurate than the statewide dataset or study region?</w:t>
      </w:r>
    </w:p>
    <w:p w14:paraId="2FE55169" w14:textId="77777777" w:rsidR="001C779D" w:rsidRPr="00210A6C" w:rsidRDefault="001C779D" w:rsidP="007E3470">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There is no need to do this as CDMS will compare data to the statewide dataset for you </w:t>
      </w:r>
    </w:p>
    <w:p w14:paraId="34BA5A20" w14:textId="77777777" w:rsidR="001C779D" w:rsidRPr="00210A6C" w:rsidRDefault="001C779D" w:rsidP="007E3470">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Review the data in ArcGIS and make necessary calculations at the appropriate census block/tract level </w:t>
      </w:r>
    </w:p>
    <w:p w14:paraId="5F98AD35" w14:textId="77777777" w:rsidR="001C779D" w:rsidRPr="00210A6C"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Call the outside party and get verbal confirmation that their information is up to date </w:t>
      </w:r>
    </w:p>
    <w:p w14:paraId="0DE6F53C" w14:textId="4B4006E8" w:rsidR="007E3470" w:rsidRPr="00210A6C"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Have a colleague look at the data to confirm it looks good</w:t>
      </w:r>
    </w:p>
    <w:p w14:paraId="42D5E867" w14:textId="77777777" w:rsidR="0048230F" w:rsidRPr="00210A6C" w:rsidRDefault="0048230F" w:rsidP="0032263C">
      <w:pPr>
        <w:spacing w:after="0" w:line="240" w:lineRule="auto"/>
        <w:rPr>
          <w:rFonts w:ascii="Times New Roman" w:hAnsi="Times New Roman" w:cs="Times New Roman"/>
          <w:sz w:val="24"/>
          <w:szCs w:val="24"/>
        </w:rPr>
      </w:pPr>
    </w:p>
    <w:p w14:paraId="1B50275A" w14:textId="0CD49B67" w:rsidR="00E65551" w:rsidRPr="00210A6C" w:rsidRDefault="001C779D" w:rsidP="001B08AA">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is the difference between General Mapping Schemes and Specific Mapping Schemes?</w:t>
      </w:r>
    </w:p>
    <w:p w14:paraId="1B50275B" w14:textId="455D272A" w:rsidR="000873F9" w:rsidRPr="00210A6C"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One scheme is general and the other is specific.</w:t>
      </w:r>
    </w:p>
    <w:p w14:paraId="1B50275C" w14:textId="02FDAC49" w:rsidR="001B08AA" w:rsidRPr="00210A6C"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General mapping schemes look at the detailed characteristics of the buildings in the Block or Tract (e.g., first floor heights).</w:t>
      </w:r>
    </w:p>
    <w:p w14:paraId="1B50275D" w14:textId="2B169BC9" w:rsidR="001B08AA" w:rsidRPr="00210A6C"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Specific mapping schemes develop distributions of occupancy types like Residential, Commercial, and Education, but nothing more specific.</w:t>
      </w:r>
    </w:p>
    <w:p w14:paraId="1B50275E" w14:textId="6CBFE22D" w:rsidR="001B08AA" w:rsidRPr="00210A6C" w:rsidRDefault="006931AE" w:rsidP="006931AE">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General mapping schemes examine the general building types (e.g., Wood, Steel) whereas Specific Mapping Schemes examine the detailed building construction types (e.g., WSF1, WSF2).</w:t>
      </w:r>
    </w:p>
    <w:p w14:paraId="7BC908DD" w14:textId="77777777" w:rsidR="0048230F" w:rsidRPr="00210A6C" w:rsidRDefault="0048230F" w:rsidP="0032263C">
      <w:pPr>
        <w:spacing w:after="0" w:line="240" w:lineRule="auto"/>
        <w:rPr>
          <w:rFonts w:ascii="Times New Roman" w:hAnsi="Times New Roman" w:cs="Times New Roman"/>
          <w:sz w:val="24"/>
          <w:szCs w:val="24"/>
        </w:rPr>
      </w:pPr>
    </w:p>
    <w:p w14:paraId="7509FE4E" w14:textId="20D62450" w:rsidR="0056693E" w:rsidRPr="00210A6C" w:rsidRDefault="004F5DE0"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Flood-Specific Mapping Schemes distribute the Foundation Types across Census Blocks for each Occupancy Class. Are the default distributions the same for each Census Block or different?</w:t>
      </w:r>
      <w:r w:rsidR="0056693E" w:rsidRPr="00210A6C">
        <w:rPr>
          <w:rFonts w:ascii="Times New Roman" w:hAnsi="Times New Roman" w:cs="Times New Roman"/>
          <w:sz w:val="24"/>
          <w:szCs w:val="24"/>
        </w:rPr>
        <w:t xml:space="preserve"> </w:t>
      </w:r>
    </w:p>
    <w:p w14:paraId="552963A6" w14:textId="77777777" w:rsidR="004F5DE0" w:rsidRPr="00210A6C" w:rsidRDefault="004F5DE0" w:rsidP="0056693E">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Different in Texas </w:t>
      </w:r>
    </w:p>
    <w:p w14:paraId="57D680D6" w14:textId="77777777" w:rsidR="004F5DE0" w:rsidRPr="00210A6C" w:rsidRDefault="004F5DE0" w:rsidP="0056693E">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Different in the Midwest from the rest of the United States </w:t>
      </w:r>
    </w:p>
    <w:p w14:paraId="2CF5302D" w14:textId="77777777" w:rsidR="004F5DE0" w:rsidRPr="00210A6C"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Different regionally </w:t>
      </w:r>
    </w:p>
    <w:p w14:paraId="3ADF505A" w14:textId="621DEB76" w:rsidR="004F5DE0"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 same for every location </w:t>
      </w:r>
    </w:p>
    <w:p w14:paraId="30DF006F" w14:textId="56EFBC18" w:rsidR="00210A6C" w:rsidRDefault="00210A6C" w:rsidP="00210A6C">
      <w:pPr>
        <w:spacing w:after="120" w:line="240" w:lineRule="auto"/>
        <w:rPr>
          <w:rFonts w:ascii="Times New Roman" w:hAnsi="Times New Roman" w:cs="Times New Roman"/>
          <w:sz w:val="24"/>
          <w:szCs w:val="24"/>
        </w:rPr>
      </w:pPr>
    </w:p>
    <w:p w14:paraId="460FCA40" w14:textId="77777777" w:rsidR="00210A6C" w:rsidRPr="00210A6C" w:rsidRDefault="00210A6C" w:rsidP="00210A6C">
      <w:pPr>
        <w:spacing w:after="120" w:line="240" w:lineRule="auto"/>
        <w:rPr>
          <w:rFonts w:ascii="Times New Roman" w:hAnsi="Times New Roman" w:cs="Times New Roman"/>
          <w:sz w:val="24"/>
          <w:szCs w:val="24"/>
        </w:rPr>
      </w:pPr>
    </w:p>
    <w:p w14:paraId="644C1E09" w14:textId="77777777" w:rsidR="0048230F" w:rsidRPr="00210A6C" w:rsidRDefault="0048230F" w:rsidP="0032263C">
      <w:pPr>
        <w:spacing w:after="0" w:line="240" w:lineRule="auto"/>
        <w:rPr>
          <w:rFonts w:ascii="Times New Roman" w:hAnsi="Times New Roman" w:cs="Times New Roman"/>
          <w:sz w:val="24"/>
          <w:szCs w:val="24"/>
        </w:rPr>
      </w:pPr>
    </w:p>
    <w:p w14:paraId="2CEFD129" w14:textId="2093CE7B" w:rsidR="0056693E" w:rsidRPr="00210A6C" w:rsidRDefault="004F5DE0"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Which of the following data types can be maintained using CDMS</w:t>
      </w:r>
      <w:r w:rsidR="00B266A3" w:rsidRPr="00210A6C">
        <w:rPr>
          <w:rFonts w:ascii="Times New Roman" w:hAnsi="Times New Roman" w:cs="Times New Roman"/>
          <w:sz w:val="24"/>
          <w:szCs w:val="24"/>
        </w:rPr>
        <w:t>:</w:t>
      </w:r>
      <w:r w:rsidR="0056693E" w:rsidRPr="00210A6C">
        <w:rPr>
          <w:rFonts w:ascii="Times New Roman" w:hAnsi="Times New Roman" w:cs="Times New Roman"/>
          <w:sz w:val="24"/>
          <w:szCs w:val="24"/>
        </w:rPr>
        <w:t xml:space="preserve"> </w:t>
      </w:r>
    </w:p>
    <w:p w14:paraId="1DCCA17E" w14:textId="77777777" w:rsidR="004F5DE0" w:rsidRPr="00210A6C" w:rsidRDefault="004F5DE0" w:rsidP="0056693E">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Damage functions for the flood model </w:t>
      </w:r>
    </w:p>
    <w:p w14:paraId="46EA03D1" w14:textId="77777777" w:rsidR="004F5DE0" w:rsidRPr="00210A6C" w:rsidRDefault="004F5DE0" w:rsidP="0056693E">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Tree database and the surface roughness database </w:t>
      </w:r>
    </w:p>
    <w:p w14:paraId="423D3264" w14:textId="77777777" w:rsidR="00350B3D" w:rsidRPr="00210A6C" w:rsidRDefault="004F5DE0" w:rsidP="0032263C">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Census Tract boundaries </w:t>
      </w:r>
    </w:p>
    <w:p w14:paraId="7FDED58B" w14:textId="4CC86324" w:rsidR="00350B3D" w:rsidRDefault="00350B3D" w:rsidP="0032263C">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Essential Facility </w:t>
      </w:r>
    </w:p>
    <w:p w14:paraId="3E90292E" w14:textId="77777777" w:rsidR="00210A6C" w:rsidRP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49E51C8F" w14:textId="0E2EA39F" w:rsidR="0056693E" w:rsidRPr="00210A6C"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How can a user edit a default general building type mapping scheme?</w:t>
      </w:r>
      <w:r w:rsidR="0056693E" w:rsidRPr="00210A6C">
        <w:rPr>
          <w:rFonts w:ascii="Times New Roman" w:hAnsi="Times New Roman" w:cs="Times New Roman"/>
          <w:sz w:val="24"/>
          <w:szCs w:val="24"/>
        </w:rPr>
        <w:t xml:space="preserve"> </w:t>
      </w:r>
    </w:p>
    <w:p w14:paraId="795A2058" w14:textId="77777777" w:rsidR="00350B3D" w:rsidRPr="00210A6C" w:rsidRDefault="00350B3D" w:rsidP="0056693E">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Open the default scheme and edit the values directly. </w:t>
      </w:r>
    </w:p>
    <w:p w14:paraId="3875DB0D" w14:textId="77777777" w:rsidR="00350B3D" w:rsidRPr="00210A6C" w:rsidRDefault="00350B3D" w:rsidP="0056693E">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Use the Field Matching Tool in CDMS. </w:t>
      </w:r>
    </w:p>
    <w:p w14:paraId="51455046" w14:textId="77777777" w:rsidR="00350B3D" w:rsidRPr="00210A6C" w:rsidRDefault="00350B3D" w:rsidP="00350B3D">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Create a Copy of the mapping scheme and edit that since Hazus does not allow editing of default mapping schemes.</w:t>
      </w:r>
    </w:p>
    <w:p w14:paraId="2F20FFFF" w14:textId="3B88A007" w:rsidR="00350B3D" w:rsidRDefault="00350B3D" w:rsidP="00350B3D">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Default schemes cannot be replaced or edited. </w:t>
      </w:r>
    </w:p>
    <w:p w14:paraId="03700FFA" w14:textId="77777777" w:rsidR="00210A6C" w:rsidRP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67E297C6" w14:textId="23D6A425" w:rsidR="0056693E" w:rsidRPr="00210A6C"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Which button on the CDMS Main Screen allows the user to upload data from a study region into a statewide dataset?</w:t>
      </w:r>
      <w:r w:rsidR="0056693E" w:rsidRPr="00210A6C">
        <w:rPr>
          <w:rFonts w:ascii="Times New Roman" w:hAnsi="Times New Roman" w:cs="Times New Roman"/>
          <w:sz w:val="24"/>
          <w:szCs w:val="24"/>
        </w:rPr>
        <w:t xml:space="preserve"> </w:t>
      </w:r>
    </w:p>
    <w:p w14:paraId="2665124C" w14:textId="77777777" w:rsidR="00350B3D" w:rsidRPr="00210A6C"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Import into CDMS Repository from Hazus Study Region </w:t>
      </w:r>
    </w:p>
    <w:p w14:paraId="3BD7A318" w14:textId="77777777" w:rsidR="00350B3D" w:rsidRPr="00210A6C"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Query/Export Statewide Datasets </w:t>
      </w:r>
    </w:p>
    <w:p w14:paraId="431EAB9F" w14:textId="77777777" w:rsidR="00350B3D" w:rsidRPr="00210A6C" w:rsidRDefault="00350B3D" w:rsidP="00350B3D">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Update Study Region with Hazus Data </w:t>
      </w:r>
    </w:p>
    <w:p w14:paraId="2D704B70" w14:textId="7D219EB7" w:rsidR="0070753E" w:rsidRDefault="00350B3D" w:rsidP="00C12F45">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Import into CDMS Repository from File </w:t>
      </w:r>
    </w:p>
    <w:p w14:paraId="0DD2DBD4" w14:textId="77777777" w:rsidR="00210A6C" w:rsidRP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0679CE64" w14:textId="3BB4F5FC" w:rsidR="0070753E" w:rsidRPr="00210A6C" w:rsidRDefault="00350B3D" w:rsidP="007075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Web-based collection tools provide </w:t>
      </w:r>
      <w:proofErr w:type="gramStart"/>
      <w:r w:rsidRPr="00210A6C">
        <w:rPr>
          <w:rFonts w:ascii="Times New Roman" w:hAnsi="Times New Roman" w:cs="Times New Roman"/>
          <w:sz w:val="24"/>
          <w:szCs w:val="24"/>
        </w:rPr>
        <w:t>all of</w:t>
      </w:r>
      <w:proofErr w:type="gramEnd"/>
      <w:r w:rsidRPr="00210A6C">
        <w:rPr>
          <w:rFonts w:ascii="Times New Roman" w:hAnsi="Times New Roman" w:cs="Times New Roman"/>
          <w:sz w:val="24"/>
          <w:szCs w:val="24"/>
        </w:rPr>
        <w:t xml:space="preserve"> the following advantages of data management </w:t>
      </w:r>
      <w:r w:rsidR="00EA7329" w:rsidRPr="00210A6C">
        <w:rPr>
          <w:rFonts w:ascii="Times New Roman" w:hAnsi="Times New Roman" w:cs="Times New Roman"/>
          <w:sz w:val="24"/>
          <w:szCs w:val="24"/>
        </w:rPr>
        <w:t>except:</w:t>
      </w:r>
    </w:p>
    <w:p w14:paraId="4831E4A8" w14:textId="77777777" w:rsidR="00350B3D" w:rsidRPr="00210A6C"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Short learning curve </w:t>
      </w:r>
    </w:p>
    <w:p w14:paraId="2A0D375D" w14:textId="77777777" w:rsidR="00350B3D" w:rsidRPr="00210A6C"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Allows for rapid collection </w:t>
      </w:r>
    </w:p>
    <w:p w14:paraId="5F171B2D" w14:textId="77777777" w:rsidR="00EA7329" w:rsidRPr="00210A6C" w:rsidRDefault="00350B3D"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Allows for visual confirmation of building characteristics</w:t>
      </w:r>
    </w:p>
    <w:p w14:paraId="79F2BFFC" w14:textId="6D48058A" w:rsidR="00EA7329" w:rsidRDefault="00EA7329"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Comes in Hazus ready format </w:t>
      </w:r>
    </w:p>
    <w:p w14:paraId="7F0981CE" w14:textId="2AC5B3A6"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7D89ABDC" w14:textId="25931ED8"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18130B21" w14:textId="2D9EAF7B"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3BBEC7E4" w14:textId="2107573D"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31AA77BB" w14:textId="73C02017"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2C9C066C" w14:textId="77777777"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1B502760" w14:textId="45FDB59B" w:rsidR="00E65551" w:rsidRPr="00210A6C" w:rsidRDefault="00EA7329" w:rsidP="001B08AA">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lastRenderedPageBreak/>
        <w:t>The collection of Hazus User Groups, Quarterly Newsletter, Annual Hazus User Conference, and the Hazus Outreach Email is collectively referred to as:</w:t>
      </w:r>
    </w:p>
    <w:p w14:paraId="1B502761" w14:textId="0730BF01" w:rsidR="000873F9" w:rsidRPr="00210A6C" w:rsidRDefault="00CA2A74" w:rsidP="001B08AA">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Hazus Community</w:t>
      </w:r>
    </w:p>
    <w:p w14:paraId="1B502762" w14:textId="775A9605" w:rsidR="001B08AA" w:rsidRPr="00210A6C" w:rsidRDefault="00CA2A74" w:rsidP="001B08AA">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Hazus User Group</w:t>
      </w:r>
    </w:p>
    <w:p w14:paraId="1B502763" w14:textId="5E7606A9" w:rsidR="001B08AA" w:rsidRPr="00210A6C" w:rsidRDefault="0056693E" w:rsidP="001B08AA">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Hazus Risk Assessors</w:t>
      </w:r>
    </w:p>
    <w:p w14:paraId="1B502764" w14:textId="5C9AE259" w:rsidR="001B08AA" w:rsidRPr="00210A6C" w:rsidRDefault="00CA2A74" w:rsidP="00E51EA4">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FEMA MSC</w:t>
      </w:r>
    </w:p>
    <w:p w14:paraId="1B502766" w14:textId="4C9F86A8" w:rsidR="00D9181A" w:rsidRPr="00210A6C" w:rsidRDefault="00CA2A74" w:rsidP="001B08AA">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Additional Hazus resources, such as stand-alone, Open Source tools, are posted on:</w:t>
      </w:r>
    </w:p>
    <w:p w14:paraId="1B502767" w14:textId="537B1E2B" w:rsidR="00F87643" w:rsidRPr="00210A6C" w:rsidRDefault="00CA2A74" w:rsidP="000873F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GitHub</w:t>
      </w:r>
    </w:p>
    <w:p w14:paraId="35412EB0" w14:textId="64A6A7DA" w:rsidR="00CA2A74" w:rsidRPr="00210A6C" w:rsidRDefault="00CA2A74" w:rsidP="000873F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They are part of </w:t>
      </w:r>
      <w:r w:rsidR="007E3470" w:rsidRPr="00210A6C">
        <w:rPr>
          <w:rFonts w:ascii="Times New Roman" w:hAnsi="Times New Roman" w:cs="Times New Roman"/>
          <w:sz w:val="24"/>
          <w:szCs w:val="24"/>
        </w:rPr>
        <w:t>the</w:t>
      </w:r>
      <w:r w:rsidRPr="00210A6C">
        <w:rPr>
          <w:rFonts w:ascii="Times New Roman" w:hAnsi="Times New Roman" w:cs="Times New Roman"/>
          <w:sz w:val="24"/>
          <w:szCs w:val="24"/>
        </w:rPr>
        <w:t xml:space="preserve"> Hazus</w:t>
      </w:r>
      <w:r w:rsidR="007E3470" w:rsidRPr="00210A6C">
        <w:rPr>
          <w:rFonts w:ascii="Times New Roman" w:hAnsi="Times New Roman" w:cs="Times New Roman"/>
          <w:sz w:val="24"/>
          <w:szCs w:val="24"/>
        </w:rPr>
        <w:t xml:space="preserve"> installation</w:t>
      </w:r>
    </w:p>
    <w:p w14:paraId="460B26E5" w14:textId="2871F6D4" w:rsidR="00CA2A74" w:rsidRPr="00210A6C"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FEMA MSC</w:t>
      </w:r>
    </w:p>
    <w:p w14:paraId="19972A64" w14:textId="0FD4BB13" w:rsidR="0048230F" w:rsidRPr="00210A6C"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EMI’s Hazus Course pages</w:t>
      </w:r>
    </w:p>
    <w:p w14:paraId="02AC9BF1" w14:textId="77777777" w:rsidR="00FF3B08" w:rsidRPr="00210A6C" w:rsidRDefault="00FF3B08" w:rsidP="0032263C"/>
    <w:sectPr w:rsidR="00FF3B08" w:rsidRPr="00210A6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9E59" w14:textId="77777777" w:rsidR="00354967" w:rsidRDefault="00354967" w:rsidP="00CF3BA9">
      <w:pPr>
        <w:spacing w:after="0" w:line="240" w:lineRule="auto"/>
      </w:pPr>
      <w:r>
        <w:separator/>
      </w:r>
    </w:p>
  </w:endnote>
  <w:endnote w:type="continuationSeparator" w:id="0">
    <w:p w14:paraId="0912DA36" w14:textId="77777777" w:rsidR="00354967" w:rsidRDefault="00354967" w:rsidP="00CF3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20C9" w14:textId="77777777" w:rsidR="00354967" w:rsidRDefault="00354967" w:rsidP="00CF3BA9">
      <w:pPr>
        <w:spacing w:after="0" w:line="240" w:lineRule="auto"/>
      </w:pPr>
      <w:r>
        <w:separator/>
      </w:r>
    </w:p>
  </w:footnote>
  <w:footnote w:type="continuationSeparator" w:id="0">
    <w:p w14:paraId="5C09D1E3" w14:textId="77777777" w:rsidR="00354967" w:rsidRDefault="00354967" w:rsidP="00CF3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9A36C" w14:textId="77777777" w:rsidR="00661B16" w:rsidRDefault="00CF3BA9" w:rsidP="00CF3BA9">
    <w:pPr>
      <w:pStyle w:val="Header"/>
      <w:jc w:val="center"/>
      <w:rPr>
        <w:rFonts w:ascii="Times New Roman" w:hAnsi="Times New Roman" w:cs="Times New Roman"/>
        <w:b/>
        <w:sz w:val="28"/>
      </w:rPr>
    </w:pPr>
    <w:r w:rsidRPr="00915463">
      <w:rPr>
        <w:rFonts w:ascii="Times New Roman" w:hAnsi="Times New Roman" w:cs="Times New Roman"/>
        <w:b/>
        <w:sz w:val="28"/>
      </w:rPr>
      <w:t>E0</w:t>
    </w:r>
    <w:r w:rsidR="00661B16">
      <w:rPr>
        <w:rFonts w:ascii="Times New Roman" w:hAnsi="Times New Roman" w:cs="Times New Roman"/>
        <w:b/>
        <w:sz w:val="28"/>
      </w:rPr>
      <w:t>317</w:t>
    </w:r>
    <w:r w:rsidRPr="00915463">
      <w:rPr>
        <w:rFonts w:ascii="Times New Roman" w:hAnsi="Times New Roman" w:cs="Times New Roman"/>
        <w:b/>
        <w:sz w:val="28"/>
      </w:rPr>
      <w:t xml:space="preserve"> </w:t>
    </w:r>
    <w:r w:rsidR="00661B16">
      <w:rPr>
        <w:rFonts w:ascii="Times New Roman" w:hAnsi="Times New Roman" w:cs="Times New Roman"/>
        <w:b/>
        <w:sz w:val="28"/>
      </w:rPr>
      <w:t>Comprehensive Data Management System (CDMS)</w:t>
    </w:r>
    <w:r w:rsidR="0048230F" w:rsidRPr="0048230F">
      <w:rPr>
        <w:rFonts w:ascii="Times New Roman" w:hAnsi="Times New Roman" w:cs="Times New Roman"/>
        <w:b/>
        <w:sz w:val="28"/>
      </w:rPr>
      <w:t xml:space="preserve"> </w:t>
    </w:r>
  </w:p>
  <w:p w14:paraId="1B50279C" w14:textId="6A8AFD99" w:rsidR="00CF3BA9" w:rsidRPr="00915463" w:rsidRDefault="0048230F" w:rsidP="00CF3BA9">
    <w:pPr>
      <w:pStyle w:val="Header"/>
      <w:jc w:val="center"/>
      <w:rPr>
        <w:rFonts w:ascii="Times New Roman" w:hAnsi="Times New Roman" w:cs="Times New Roman"/>
        <w:b/>
        <w:sz w:val="28"/>
      </w:rPr>
    </w:pPr>
    <w:r w:rsidRPr="0048230F">
      <w:rPr>
        <w:rFonts w:ascii="Times New Roman" w:hAnsi="Times New Roman" w:cs="Times New Roman"/>
        <w:b/>
        <w:sz w:val="28"/>
      </w:rPr>
      <w:t>Pre-Assessment</w:t>
    </w:r>
    <w:r w:rsidR="00661B16">
      <w:rPr>
        <w:rFonts w:ascii="Times New Roman" w:hAnsi="Times New Roman" w:cs="Times New Roman"/>
        <w:b/>
        <w:sz w:val="28"/>
      </w:rPr>
      <w:t xml:space="preserve"> Exam</w:t>
    </w:r>
    <w:r w:rsidRPr="0048230F">
      <w:rPr>
        <w:rFonts w:ascii="Times New Roman" w:hAnsi="Times New Roman" w:cs="Times New Roman"/>
        <w:b/>
        <w:sz w:val="28"/>
      </w:rPr>
      <w:t xml:space="preserve"> &amp; Answer Key – </w:t>
    </w:r>
    <w:r w:rsidR="00210A6C">
      <w:rPr>
        <w:rFonts w:ascii="Times New Roman" w:hAnsi="Times New Roman" w:cs="Times New Roman"/>
        <w:b/>
        <w:sz w:val="28"/>
      </w:rPr>
      <w:t>Student</w:t>
    </w:r>
    <w:r w:rsidRPr="0048230F">
      <w:rPr>
        <w:rFonts w:ascii="Times New Roman" w:hAnsi="Times New Roman" w:cs="Times New Roman"/>
        <w:b/>
        <w:sz w:val="28"/>
      </w:rPr>
      <w:t xml:space="preserve"> Copy</w:t>
    </w:r>
  </w:p>
  <w:p w14:paraId="1B50279D" w14:textId="77777777" w:rsidR="007A2469" w:rsidRDefault="007A2469" w:rsidP="00CF3BA9">
    <w:pPr>
      <w:pStyle w:val="Header"/>
      <w:jc w:val="center"/>
      <w:rPr>
        <w:rFonts w:ascii="Times New Roman" w:hAnsi="Times New Roman" w:cs="Times New Roman"/>
        <w:sz w:val="24"/>
      </w:rPr>
    </w:pPr>
  </w:p>
  <w:p w14:paraId="1B50279E" w14:textId="77777777" w:rsidR="00181DA5" w:rsidRPr="007A2469" w:rsidRDefault="00181DA5" w:rsidP="00CF3BA9">
    <w:pPr>
      <w:pStyle w:val="Header"/>
      <w:jc w:val="center"/>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145AB"/>
    <w:multiLevelType w:val="hybridMultilevel"/>
    <w:tmpl w:val="254A0426"/>
    <w:lvl w:ilvl="0" w:tplc="67C8BAE0">
      <w:start w:val="1"/>
      <w:numFmt w:val="lowerLetter"/>
      <w:pStyle w:val="ListParagraph"/>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C606C2"/>
    <w:multiLevelType w:val="hybridMultilevel"/>
    <w:tmpl w:val="1E4EF5A2"/>
    <w:lvl w:ilvl="0" w:tplc="08C248E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A9"/>
    <w:rsid w:val="0002522E"/>
    <w:rsid w:val="000873F9"/>
    <w:rsid w:val="000A054A"/>
    <w:rsid w:val="000C5321"/>
    <w:rsid w:val="000C78BD"/>
    <w:rsid w:val="000E1559"/>
    <w:rsid w:val="000E4C0D"/>
    <w:rsid w:val="000F5A6C"/>
    <w:rsid w:val="001077AA"/>
    <w:rsid w:val="00114124"/>
    <w:rsid w:val="0013179C"/>
    <w:rsid w:val="00144BE2"/>
    <w:rsid w:val="001716B5"/>
    <w:rsid w:val="00181DA5"/>
    <w:rsid w:val="001B08AA"/>
    <w:rsid w:val="001C779D"/>
    <w:rsid w:val="00210A6C"/>
    <w:rsid w:val="00227D98"/>
    <w:rsid w:val="00240680"/>
    <w:rsid w:val="002D5F85"/>
    <w:rsid w:val="0032263C"/>
    <w:rsid w:val="00350B3D"/>
    <w:rsid w:val="00354967"/>
    <w:rsid w:val="00357E89"/>
    <w:rsid w:val="003E5075"/>
    <w:rsid w:val="00444C85"/>
    <w:rsid w:val="004562DC"/>
    <w:rsid w:val="004722CD"/>
    <w:rsid w:val="0048230F"/>
    <w:rsid w:val="004B7D4E"/>
    <w:rsid w:val="004E4419"/>
    <w:rsid w:val="004F5DE0"/>
    <w:rsid w:val="005600F6"/>
    <w:rsid w:val="0056693E"/>
    <w:rsid w:val="00586AD4"/>
    <w:rsid w:val="005A74FB"/>
    <w:rsid w:val="005B5F52"/>
    <w:rsid w:val="005D37A4"/>
    <w:rsid w:val="006044BB"/>
    <w:rsid w:val="006072C6"/>
    <w:rsid w:val="006235ED"/>
    <w:rsid w:val="00661B16"/>
    <w:rsid w:val="006931AE"/>
    <w:rsid w:val="006B2DF6"/>
    <w:rsid w:val="006D4854"/>
    <w:rsid w:val="006F6A22"/>
    <w:rsid w:val="0070753E"/>
    <w:rsid w:val="00724E4D"/>
    <w:rsid w:val="00735F5B"/>
    <w:rsid w:val="007514F8"/>
    <w:rsid w:val="007A2469"/>
    <w:rsid w:val="007C5253"/>
    <w:rsid w:val="007E3470"/>
    <w:rsid w:val="008043DC"/>
    <w:rsid w:val="00862D19"/>
    <w:rsid w:val="00866234"/>
    <w:rsid w:val="00882F28"/>
    <w:rsid w:val="00915463"/>
    <w:rsid w:val="00956EE5"/>
    <w:rsid w:val="00970420"/>
    <w:rsid w:val="00A06461"/>
    <w:rsid w:val="00A571AA"/>
    <w:rsid w:val="00A87CBE"/>
    <w:rsid w:val="00AB3C66"/>
    <w:rsid w:val="00AB5C44"/>
    <w:rsid w:val="00AC1542"/>
    <w:rsid w:val="00AC5AE0"/>
    <w:rsid w:val="00AC5EF6"/>
    <w:rsid w:val="00AF509B"/>
    <w:rsid w:val="00B00F15"/>
    <w:rsid w:val="00B02B56"/>
    <w:rsid w:val="00B266A3"/>
    <w:rsid w:val="00B37149"/>
    <w:rsid w:val="00B71C7B"/>
    <w:rsid w:val="00B8464D"/>
    <w:rsid w:val="00B94B70"/>
    <w:rsid w:val="00BD4B23"/>
    <w:rsid w:val="00BE051F"/>
    <w:rsid w:val="00C04B79"/>
    <w:rsid w:val="00C11880"/>
    <w:rsid w:val="00C14A89"/>
    <w:rsid w:val="00CA2A74"/>
    <w:rsid w:val="00CB5D17"/>
    <w:rsid w:val="00CF3BA9"/>
    <w:rsid w:val="00D755C6"/>
    <w:rsid w:val="00D87322"/>
    <w:rsid w:val="00D9181A"/>
    <w:rsid w:val="00DE5A48"/>
    <w:rsid w:val="00E00566"/>
    <w:rsid w:val="00E428D5"/>
    <w:rsid w:val="00E449C2"/>
    <w:rsid w:val="00E51EA4"/>
    <w:rsid w:val="00E65551"/>
    <w:rsid w:val="00E86119"/>
    <w:rsid w:val="00EA7329"/>
    <w:rsid w:val="00EC7A6A"/>
    <w:rsid w:val="00F27EF4"/>
    <w:rsid w:val="00F35364"/>
    <w:rsid w:val="00F40881"/>
    <w:rsid w:val="00F8375B"/>
    <w:rsid w:val="00F87643"/>
    <w:rsid w:val="00FF083B"/>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50272C"/>
  <w15:chartTrackingRefBased/>
  <w15:docId w15:val="{E8C9897C-9DAA-49E8-B7F4-A3906FD32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B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BA9"/>
  </w:style>
  <w:style w:type="paragraph" w:styleId="Footer">
    <w:name w:val="footer"/>
    <w:basedOn w:val="Normal"/>
    <w:link w:val="FooterChar"/>
    <w:uiPriority w:val="99"/>
    <w:unhideWhenUsed/>
    <w:rsid w:val="00CF3B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BA9"/>
  </w:style>
  <w:style w:type="paragraph" w:styleId="ListParagraph">
    <w:name w:val="List Paragraph"/>
    <w:basedOn w:val="Normal"/>
    <w:uiPriority w:val="34"/>
    <w:qFormat/>
    <w:rsid w:val="00CF3BA9"/>
    <w:pPr>
      <w:numPr>
        <w:numId w:val="2"/>
      </w:numPr>
      <w:contextualSpacing/>
    </w:pPr>
  </w:style>
  <w:style w:type="paragraph" w:styleId="BalloonText">
    <w:name w:val="Balloon Text"/>
    <w:basedOn w:val="Normal"/>
    <w:link w:val="BalloonTextChar"/>
    <w:uiPriority w:val="99"/>
    <w:semiHidden/>
    <w:unhideWhenUsed/>
    <w:rsid w:val="00F876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643"/>
    <w:rPr>
      <w:rFonts w:ascii="Segoe UI" w:hAnsi="Segoe UI" w:cs="Segoe UI"/>
      <w:sz w:val="18"/>
      <w:szCs w:val="18"/>
    </w:rPr>
  </w:style>
  <w:style w:type="character" w:styleId="CommentReference">
    <w:name w:val="annotation reference"/>
    <w:basedOn w:val="DefaultParagraphFont"/>
    <w:uiPriority w:val="99"/>
    <w:semiHidden/>
    <w:unhideWhenUsed/>
    <w:rsid w:val="00A571AA"/>
    <w:rPr>
      <w:sz w:val="16"/>
      <w:szCs w:val="16"/>
    </w:rPr>
  </w:style>
  <w:style w:type="paragraph" w:styleId="CommentText">
    <w:name w:val="annotation text"/>
    <w:basedOn w:val="Normal"/>
    <w:link w:val="CommentTextChar"/>
    <w:uiPriority w:val="99"/>
    <w:semiHidden/>
    <w:unhideWhenUsed/>
    <w:rsid w:val="00A571AA"/>
    <w:pPr>
      <w:spacing w:line="240" w:lineRule="auto"/>
    </w:pPr>
    <w:rPr>
      <w:sz w:val="20"/>
      <w:szCs w:val="20"/>
    </w:rPr>
  </w:style>
  <w:style w:type="character" w:customStyle="1" w:styleId="CommentTextChar">
    <w:name w:val="Comment Text Char"/>
    <w:basedOn w:val="DefaultParagraphFont"/>
    <w:link w:val="CommentText"/>
    <w:uiPriority w:val="99"/>
    <w:semiHidden/>
    <w:rsid w:val="00A571AA"/>
    <w:rPr>
      <w:sz w:val="20"/>
      <w:szCs w:val="20"/>
    </w:rPr>
  </w:style>
  <w:style w:type="paragraph" w:styleId="CommentSubject">
    <w:name w:val="annotation subject"/>
    <w:basedOn w:val="CommentText"/>
    <w:next w:val="CommentText"/>
    <w:link w:val="CommentSubjectChar"/>
    <w:uiPriority w:val="99"/>
    <w:semiHidden/>
    <w:unhideWhenUsed/>
    <w:rsid w:val="00A571AA"/>
    <w:rPr>
      <w:b/>
      <w:bCs/>
    </w:rPr>
  </w:style>
  <w:style w:type="character" w:customStyle="1" w:styleId="CommentSubjectChar">
    <w:name w:val="Comment Subject Char"/>
    <w:basedOn w:val="CommentTextChar"/>
    <w:link w:val="CommentSubject"/>
    <w:uiPriority w:val="99"/>
    <w:semiHidden/>
    <w:rsid w:val="00A571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3262">
      <w:bodyDiv w:val="1"/>
      <w:marLeft w:val="0"/>
      <w:marRight w:val="0"/>
      <w:marTop w:val="0"/>
      <w:marBottom w:val="0"/>
      <w:divBdr>
        <w:top w:val="none" w:sz="0" w:space="0" w:color="auto"/>
        <w:left w:val="none" w:sz="0" w:space="0" w:color="auto"/>
        <w:bottom w:val="none" w:sz="0" w:space="0" w:color="auto"/>
        <w:right w:val="none" w:sz="0" w:space="0" w:color="auto"/>
      </w:divBdr>
    </w:div>
    <w:div w:id="269974849">
      <w:bodyDiv w:val="1"/>
      <w:marLeft w:val="0"/>
      <w:marRight w:val="0"/>
      <w:marTop w:val="0"/>
      <w:marBottom w:val="0"/>
      <w:divBdr>
        <w:top w:val="none" w:sz="0" w:space="0" w:color="auto"/>
        <w:left w:val="none" w:sz="0" w:space="0" w:color="auto"/>
        <w:bottom w:val="none" w:sz="0" w:space="0" w:color="auto"/>
        <w:right w:val="none" w:sz="0" w:space="0" w:color="auto"/>
      </w:divBdr>
    </w:div>
    <w:div w:id="432937254">
      <w:bodyDiv w:val="1"/>
      <w:marLeft w:val="0"/>
      <w:marRight w:val="0"/>
      <w:marTop w:val="0"/>
      <w:marBottom w:val="0"/>
      <w:divBdr>
        <w:top w:val="none" w:sz="0" w:space="0" w:color="auto"/>
        <w:left w:val="none" w:sz="0" w:space="0" w:color="auto"/>
        <w:bottom w:val="none" w:sz="0" w:space="0" w:color="auto"/>
        <w:right w:val="none" w:sz="0" w:space="0" w:color="auto"/>
      </w:divBdr>
    </w:div>
    <w:div w:id="498155090">
      <w:bodyDiv w:val="1"/>
      <w:marLeft w:val="0"/>
      <w:marRight w:val="0"/>
      <w:marTop w:val="0"/>
      <w:marBottom w:val="0"/>
      <w:divBdr>
        <w:top w:val="none" w:sz="0" w:space="0" w:color="auto"/>
        <w:left w:val="none" w:sz="0" w:space="0" w:color="auto"/>
        <w:bottom w:val="none" w:sz="0" w:space="0" w:color="auto"/>
        <w:right w:val="none" w:sz="0" w:space="0" w:color="auto"/>
      </w:divBdr>
    </w:div>
    <w:div w:id="652493227">
      <w:bodyDiv w:val="1"/>
      <w:marLeft w:val="0"/>
      <w:marRight w:val="0"/>
      <w:marTop w:val="0"/>
      <w:marBottom w:val="0"/>
      <w:divBdr>
        <w:top w:val="none" w:sz="0" w:space="0" w:color="auto"/>
        <w:left w:val="none" w:sz="0" w:space="0" w:color="auto"/>
        <w:bottom w:val="none" w:sz="0" w:space="0" w:color="auto"/>
        <w:right w:val="none" w:sz="0" w:space="0" w:color="auto"/>
      </w:divBdr>
    </w:div>
    <w:div w:id="675307987">
      <w:bodyDiv w:val="1"/>
      <w:marLeft w:val="0"/>
      <w:marRight w:val="0"/>
      <w:marTop w:val="0"/>
      <w:marBottom w:val="0"/>
      <w:divBdr>
        <w:top w:val="none" w:sz="0" w:space="0" w:color="auto"/>
        <w:left w:val="none" w:sz="0" w:space="0" w:color="auto"/>
        <w:bottom w:val="none" w:sz="0" w:space="0" w:color="auto"/>
        <w:right w:val="none" w:sz="0" w:space="0" w:color="auto"/>
      </w:divBdr>
    </w:div>
    <w:div w:id="751005695">
      <w:bodyDiv w:val="1"/>
      <w:marLeft w:val="0"/>
      <w:marRight w:val="0"/>
      <w:marTop w:val="0"/>
      <w:marBottom w:val="0"/>
      <w:divBdr>
        <w:top w:val="none" w:sz="0" w:space="0" w:color="auto"/>
        <w:left w:val="none" w:sz="0" w:space="0" w:color="auto"/>
        <w:bottom w:val="none" w:sz="0" w:space="0" w:color="auto"/>
        <w:right w:val="none" w:sz="0" w:space="0" w:color="auto"/>
      </w:divBdr>
    </w:div>
    <w:div w:id="994648760">
      <w:bodyDiv w:val="1"/>
      <w:marLeft w:val="0"/>
      <w:marRight w:val="0"/>
      <w:marTop w:val="0"/>
      <w:marBottom w:val="0"/>
      <w:divBdr>
        <w:top w:val="none" w:sz="0" w:space="0" w:color="auto"/>
        <w:left w:val="none" w:sz="0" w:space="0" w:color="auto"/>
        <w:bottom w:val="none" w:sz="0" w:space="0" w:color="auto"/>
        <w:right w:val="none" w:sz="0" w:space="0" w:color="auto"/>
      </w:divBdr>
    </w:div>
    <w:div w:id="1070352377">
      <w:bodyDiv w:val="1"/>
      <w:marLeft w:val="0"/>
      <w:marRight w:val="0"/>
      <w:marTop w:val="0"/>
      <w:marBottom w:val="0"/>
      <w:divBdr>
        <w:top w:val="none" w:sz="0" w:space="0" w:color="auto"/>
        <w:left w:val="none" w:sz="0" w:space="0" w:color="auto"/>
        <w:bottom w:val="none" w:sz="0" w:space="0" w:color="auto"/>
        <w:right w:val="none" w:sz="0" w:space="0" w:color="auto"/>
      </w:divBdr>
    </w:div>
    <w:div w:id="1144733260">
      <w:bodyDiv w:val="1"/>
      <w:marLeft w:val="0"/>
      <w:marRight w:val="0"/>
      <w:marTop w:val="0"/>
      <w:marBottom w:val="0"/>
      <w:divBdr>
        <w:top w:val="none" w:sz="0" w:space="0" w:color="auto"/>
        <w:left w:val="none" w:sz="0" w:space="0" w:color="auto"/>
        <w:bottom w:val="none" w:sz="0" w:space="0" w:color="auto"/>
        <w:right w:val="none" w:sz="0" w:space="0" w:color="auto"/>
      </w:divBdr>
    </w:div>
    <w:div w:id="1171724553">
      <w:bodyDiv w:val="1"/>
      <w:marLeft w:val="0"/>
      <w:marRight w:val="0"/>
      <w:marTop w:val="0"/>
      <w:marBottom w:val="0"/>
      <w:divBdr>
        <w:top w:val="none" w:sz="0" w:space="0" w:color="auto"/>
        <w:left w:val="none" w:sz="0" w:space="0" w:color="auto"/>
        <w:bottom w:val="none" w:sz="0" w:space="0" w:color="auto"/>
        <w:right w:val="none" w:sz="0" w:space="0" w:color="auto"/>
      </w:divBdr>
    </w:div>
    <w:div w:id="1176848408">
      <w:bodyDiv w:val="1"/>
      <w:marLeft w:val="0"/>
      <w:marRight w:val="0"/>
      <w:marTop w:val="0"/>
      <w:marBottom w:val="0"/>
      <w:divBdr>
        <w:top w:val="none" w:sz="0" w:space="0" w:color="auto"/>
        <w:left w:val="none" w:sz="0" w:space="0" w:color="auto"/>
        <w:bottom w:val="none" w:sz="0" w:space="0" w:color="auto"/>
        <w:right w:val="none" w:sz="0" w:space="0" w:color="auto"/>
      </w:divBdr>
    </w:div>
    <w:div w:id="1414162252">
      <w:bodyDiv w:val="1"/>
      <w:marLeft w:val="0"/>
      <w:marRight w:val="0"/>
      <w:marTop w:val="0"/>
      <w:marBottom w:val="0"/>
      <w:divBdr>
        <w:top w:val="none" w:sz="0" w:space="0" w:color="auto"/>
        <w:left w:val="none" w:sz="0" w:space="0" w:color="auto"/>
        <w:bottom w:val="none" w:sz="0" w:space="0" w:color="auto"/>
        <w:right w:val="none" w:sz="0" w:space="0" w:color="auto"/>
      </w:divBdr>
    </w:div>
    <w:div w:id="1446727919">
      <w:bodyDiv w:val="1"/>
      <w:marLeft w:val="0"/>
      <w:marRight w:val="0"/>
      <w:marTop w:val="0"/>
      <w:marBottom w:val="0"/>
      <w:divBdr>
        <w:top w:val="none" w:sz="0" w:space="0" w:color="auto"/>
        <w:left w:val="none" w:sz="0" w:space="0" w:color="auto"/>
        <w:bottom w:val="none" w:sz="0" w:space="0" w:color="auto"/>
        <w:right w:val="none" w:sz="0" w:space="0" w:color="auto"/>
      </w:divBdr>
    </w:div>
    <w:div w:id="1620527421">
      <w:bodyDiv w:val="1"/>
      <w:marLeft w:val="0"/>
      <w:marRight w:val="0"/>
      <w:marTop w:val="0"/>
      <w:marBottom w:val="0"/>
      <w:divBdr>
        <w:top w:val="none" w:sz="0" w:space="0" w:color="auto"/>
        <w:left w:val="none" w:sz="0" w:space="0" w:color="auto"/>
        <w:bottom w:val="none" w:sz="0" w:space="0" w:color="auto"/>
        <w:right w:val="none" w:sz="0" w:space="0" w:color="auto"/>
      </w:divBdr>
    </w:div>
    <w:div w:id="1627157517">
      <w:bodyDiv w:val="1"/>
      <w:marLeft w:val="0"/>
      <w:marRight w:val="0"/>
      <w:marTop w:val="0"/>
      <w:marBottom w:val="0"/>
      <w:divBdr>
        <w:top w:val="none" w:sz="0" w:space="0" w:color="auto"/>
        <w:left w:val="none" w:sz="0" w:space="0" w:color="auto"/>
        <w:bottom w:val="none" w:sz="0" w:space="0" w:color="auto"/>
        <w:right w:val="none" w:sz="0" w:space="0" w:color="auto"/>
      </w:divBdr>
    </w:div>
    <w:div w:id="1924989576">
      <w:bodyDiv w:val="1"/>
      <w:marLeft w:val="0"/>
      <w:marRight w:val="0"/>
      <w:marTop w:val="0"/>
      <w:marBottom w:val="0"/>
      <w:divBdr>
        <w:top w:val="none" w:sz="0" w:space="0" w:color="auto"/>
        <w:left w:val="none" w:sz="0" w:space="0" w:color="auto"/>
        <w:bottom w:val="none" w:sz="0" w:space="0" w:color="auto"/>
        <w:right w:val="none" w:sz="0" w:space="0" w:color="auto"/>
      </w:divBdr>
    </w:div>
    <w:div w:id="19726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68ddf3f-b77f-46a0-9295-2b9495b51427"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xt_x0020_Course_x0020_Date xmlns="cc899b91-0dc8-40bb-9e15-ac49ad5b79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3AA7B-90E1-4E43-8AEE-773204801B6F}"/>
</file>

<file path=customXml/itemProps2.xml><?xml version="1.0" encoding="utf-8"?>
<ds:datastoreItem xmlns:ds="http://schemas.openxmlformats.org/officeDocument/2006/customXml" ds:itemID="{70387020-816D-4214-A235-BD9A64E52219}"/>
</file>

<file path=customXml/itemProps3.xml><?xml version="1.0" encoding="utf-8"?>
<ds:datastoreItem xmlns:ds="http://schemas.openxmlformats.org/officeDocument/2006/customXml" ds:itemID="{8481B56A-CAAB-4B2B-BB3E-DFF5C825957F}"/>
</file>

<file path=customXml/itemProps4.xml><?xml version="1.0" encoding="utf-8"?>
<ds:datastoreItem xmlns:ds="http://schemas.openxmlformats.org/officeDocument/2006/customXml" ds:itemID="{D2F80B08-ABF3-4097-8B12-3DC089431775}"/>
</file>

<file path=docProps/app.xml><?xml version="1.0" encoding="utf-8"?>
<Properties xmlns="http://schemas.openxmlformats.org/officeDocument/2006/extended-properties" xmlns:vt="http://schemas.openxmlformats.org/officeDocument/2006/docPropsVTypes">
  <Template>Normal</Template>
  <TotalTime>0</TotalTime>
  <Pages>5</Pages>
  <Words>910</Words>
  <Characters>5188</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FEMA.NET</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Cool, Shannon (CTR)</dc:creator>
  <cp:keywords/>
  <dc:description/>
  <cp:lastModifiedBy>Fancher, Jeffery</cp:lastModifiedBy>
  <cp:revision>2</cp:revision>
  <cp:lastPrinted>2017-10-23T16:01:00Z</cp:lastPrinted>
  <dcterms:created xsi:type="dcterms:W3CDTF">2020-05-08T12:32:00Z</dcterms:created>
  <dcterms:modified xsi:type="dcterms:W3CDTF">2020-05-08T12:32:00Z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ies>
</file>